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C1D87" w14:textId="285D8412" w:rsidR="0055171E" w:rsidRPr="00746316" w:rsidRDefault="00746316" w:rsidP="008D5846">
      <w:pPr>
        <w:jc w:val="center"/>
        <w:rPr>
          <w:rStyle w:val="a3"/>
          <w:rFonts w:cs="Arial"/>
          <w:bCs w:val="0"/>
          <w:i w:val="0"/>
          <w:sz w:val="24"/>
          <w:szCs w:val="24"/>
          <w:shd w:val="clear" w:color="auto" w:fill="FFFFFF"/>
        </w:rPr>
      </w:pPr>
      <w:r w:rsidRPr="00746316">
        <w:rPr>
          <w:rStyle w:val="a3"/>
          <w:rFonts w:cs="Arial"/>
          <w:bCs w:val="0"/>
          <w:i w:val="0"/>
          <w:sz w:val="24"/>
          <w:szCs w:val="24"/>
          <w:shd w:val="clear" w:color="auto" w:fill="FFFFFF"/>
        </w:rPr>
        <w:t xml:space="preserve">МУНИЦИПАЛЬНОЕ БЮДЖЕТНОЕ ДОШКОЛЬНОЕ </w:t>
      </w:r>
      <w:r>
        <w:rPr>
          <w:rStyle w:val="a3"/>
          <w:rFonts w:cs="Arial"/>
          <w:bCs w:val="0"/>
          <w:i w:val="0"/>
          <w:sz w:val="24"/>
          <w:szCs w:val="24"/>
          <w:shd w:val="clear" w:color="auto" w:fill="FFFFFF"/>
        </w:rPr>
        <w:t xml:space="preserve">ОБРАЗОВАТЕЛЬНОЕ </w:t>
      </w:r>
      <w:r w:rsidRPr="00746316">
        <w:rPr>
          <w:rStyle w:val="a3"/>
          <w:rFonts w:cs="Arial"/>
          <w:bCs w:val="0"/>
          <w:i w:val="0"/>
          <w:sz w:val="24"/>
          <w:szCs w:val="24"/>
          <w:shd w:val="clear" w:color="auto" w:fill="FFFFFF"/>
        </w:rPr>
        <w:t xml:space="preserve">УЧРЕЖДЕНИЕ </w:t>
      </w:r>
    </w:p>
    <w:p w14:paraId="2D2BF276" w14:textId="6DF32294" w:rsidR="00746316" w:rsidRPr="00746316" w:rsidRDefault="00746316" w:rsidP="008D5846">
      <w:pPr>
        <w:jc w:val="center"/>
        <w:rPr>
          <w:rStyle w:val="a3"/>
          <w:rFonts w:cs="Arial"/>
          <w:bCs w:val="0"/>
          <w:i w:val="0"/>
          <w:sz w:val="24"/>
          <w:szCs w:val="24"/>
          <w:shd w:val="clear" w:color="auto" w:fill="FFFFFF"/>
        </w:rPr>
      </w:pPr>
      <w:r w:rsidRPr="00746316">
        <w:rPr>
          <w:rStyle w:val="a3"/>
          <w:rFonts w:cs="Arial"/>
          <w:bCs w:val="0"/>
          <w:i w:val="0"/>
          <w:sz w:val="24"/>
          <w:szCs w:val="24"/>
          <w:shd w:val="clear" w:color="auto" w:fill="FFFFFF"/>
        </w:rPr>
        <w:t>ДЕТСКИЙ САД №30 «ЗОРЕНЬКА»</w:t>
      </w:r>
    </w:p>
    <w:p w14:paraId="4B825271" w14:textId="61A195A9" w:rsidR="00746316" w:rsidRDefault="00746316" w:rsidP="008D584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0EF761B8" w14:textId="436C83D8" w:rsidR="00746316" w:rsidRDefault="00746316" w:rsidP="008D584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350AD18E" w14:textId="7B16177D" w:rsidR="00746316" w:rsidRDefault="00746316" w:rsidP="008D584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19900DA0" w14:textId="4667664D" w:rsidR="00746316" w:rsidRDefault="00746316" w:rsidP="008D584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07CC7423" w14:textId="4990263A" w:rsidR="00746316" w:rsidRDefault="00746316" w:rsidP="008D584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3A174BCC" w14:textId="13475EA8" w:rsidR="00746316" w:rsidRDefault="00746316" w:rsidP="008D584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340717BE" w14:textId="61AB8C75" w:rsidR="00746316" w:rsidRDefault="00746316" w:rsidP="00746316">
      <w:pPr>
        <w:jc w:val="right"/>
        <w:rPr>
          <w:rStyle w:val="a3"/>
          <w:rFonts w:cs="Arial"/>
          <w:bCs w:val="0"/>
          <w:i w:val="0"/>
          <w:shd w:val="clear" w:color="auto" w:fill="FFFFFF"/>
        </w:rPr>
      </w:pPr>
      <w:r>
        <w:rPr>
          <w:rStyle w:val="a3"/>
          <w:rFonts w:cs="Arial"/>
          <w:bCs w:val="0"/>
          <w:i w:val="0"/>
          <w:shd w:val="clear" w:color="auto" w:fill="FFFFFF"/>
        </w:rPr>
        <w:t xml:space="preserve">УТВЕРЖДАЮ </w:t>
      </w:r>
    </w:p>
    <w:p w14:paraId="0D384BE9" w14:textId="27646797" w:rsidR="00746316" w:rsidRDefault="00746316" w:rsidP="00746316">
      <w:pPr>
        <w:jc w:val="right"/>
        <w:rPr>
          <w:rStyle w:val="a3"/>
          <w:rFonts w:cs="Arial"/>
          <w:bCs w:val="0"/>
          <w:i w:val="0"/>
          <w:shd w:val="clear" w:color="auto" w:fill="FFFFFF"/>
        </w:rPr>
      </w:pPr>
      <w:r>
        <w:rPr>
          <w:rStyle w:val="a3"/>
          <w:rFonts w:cs="Arial"/>
          <w:bCs w:val="0"/>
          <w:i w:val="0"/>
          <w:shd w:val="clear" w:color="auto" w:fill="FFFFFF"/>
        </w:rPr>
        <w:t xml:space="preserve">Заведующий МБДОУ д/с № 30 </w:t>
      </w:r>
    </w:p>
    <w:p w14:paraId="51E6D7C2" w14:textId="200B13F6" w:rsidR="00746316" w:rsidRDefault="00746316" w:rsidP="00746316">
      <w:pPr>
        <w:jc w:val="right"/>
        <w:rPr>
          <w:rStyle w:val="a3"/>
          <w:rFonts w:cs="Arial"/>
          <w:bCs w:val="0"/>
          <w:i w:val="0"/>
          <w:shd w:val="clear" w:color="auto" w:fill="FFFFFF"/>
        </w:rPr>
      </w:pPr>
      <w:r>
        <w:rPr>
          <w:rStyle w:val="a3"/>
          <w:rFonts w:cs="Arial"/>
          <w:bCs w:val="0"/>
          <w:i w:val="0"/>
          <w:shd w:val="clear" w:color="auto" w:fill="FFFFFF"/>
        </w:rPr>
        <w:t>«Зоренька»</w:t>
      </w:r>
    </w:p>
    <w:p w14:paraId="6409881A" w14:textId="433C988B" w:rsidR="00746316" w:rsidRDefault="00746316" w:rsidP="00746316">
      <w:pPr>
        <w:jc w:val="right"/>
        <w:rPr>
          <w:rStyle w:val="a3"/>
          <w:rFonts w:cs="Arial"/>
          <w:bCs w:val="0"/>
          <w:i w:val="0"/>
          <w:shd w:val="clear" w:color="auto" w:fill="FFFFFF"/>
        </w:rPr>
      </w:pPr>
      <w:r>
        <w:rPr>
          <w:rStyle w:val="a3"/>
          <w:rFonts w:cs="Arial"/>
          <w:bCs w:val="0"/>
          <w:i w:val="0"/>
          <w:shd w:val="clear" w:color="auto" w:fill="FFFFFF"/>
        </w:rPr>
        <w:t>______________И.Г. Афанасова</w:t>
      </w:r>
    </w:p>
    <w:p w14:paraId="5767C5CC" w14:textId="431BFAC7" w:rsidR="00746316" w:rsidRDefault="00746316" w:rsidP="008D584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23706BB4" w14:textId="2AE08FD7" w:rsidR="00746316" w:rsidRDefault="00746316" w:rsidP="008D584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03FAEE78" w14:textId="4C9B3062" w:rsidR="00746316" w:rsidRDefault="00746316" w:rsidP="008D584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789C01AE" w14:textId="13F96780" w:rsidR="00746316" w:rsidRDefault="00746316" w:rsidP="008D584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62045391" w14:textId="06B4DD0C" w:rsidR="00746316" w:rsidRDefault="00746316" w:rsidP="008D584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6390D2F3" w14:textId="45F999F4" w:rsidR="00746316" w:rsidRDefault="00746316" w:rsidP="008D584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13941224" w14:textId="3288A328" w:rsidR="00746316" w:rsidRDefault="00746316" w:rsidP="008D584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3EE7F239" w14:textId="77777777" w:rsidR="00746316" w:rsidRDefault="00746316" w:rsidP="008D584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30C3F58B" w14:textId="77777777" w:rsidR="00746316" w:rsidRDefault="00746316" w:rsidP="008D5846">
      <w:pPr>
        <w:jc w:val="center"/>
        <w:rPr>
          <w:rStyle w:val="a3"/>
          <w:rFonts w:cs="Arial"/>
          <w:bCs w:val="0"/>
          <w:i w:val="0"/>
          <w:sz w:val="36"/>
          <w:szCs w:val="36"/>
          <w:shd w:val="clear" w:color="auto" w:fill="FFFFFF"/>
        </w:rPr>
      </w:pPr>
      <w:r w:rsidRPr="00746316">
        <w:rPr>
          <w:rStyle w:val="a3"/>
          <w:rFonts w:cs="Arial"/>
          <w:bCs w:val="0"/>
          <w:i w:val="0"/>
          <w:sz w:val="36"/>
          <w:szCs w:val="36"/>
          <w:shd w:val="clear" w:color="auto" w:fill="FFFFFF"/>
        </w:rPr>
        <w:t xml:space="preserve">План самообразования </w:t>
      </w:r>
    </w:p>
    <w:p w14:paraId="2F81FDF3" w14:textId="7AF1E736" w:rsidR="00746316" w:rsidRDefault="00746316" w:rsidP="008D5846">
      <w:pPr>
        <w:jc w:val="center"/>
        <w:rPr>
          <w:rStyle w:val="a3"/>
          <w:rFonts w:cs="Arial"/>
          <w:bCs w:val="0"/>
          <w:i w:val="0"/>
          <w:sz w:val="36"/>
          <w:szCs w:val="36"/>
          <w:shd w:val="clear" w:color="auto" w:fill="FFFFFF"/>
        </w:rPr>
      </w:pPr>
      <w:r w:rsidRPr="00746316">
        <w:rPr>
          <w:rStyle w:val="a3"/>
          <w:rFonts w:cs="Arial"/>
          <w:bCs w:val="0"/>
          <w:i w:val="0"/>
          <w:sz w:val="36"/>
          <w:szCs w:val="36"/>
          <w:shd w:val="clear" w:color="auto" w:fill="FFFFFF"/>
        </w:rPr>
        <w:t>педагога – психолога Норик М.Л.</w:t>
      </w:r>
    </w:p>
    <w:p w14:paraId="2D4002F9" w14:textId="6F896543" w:rsidR="00D67A7A" w:rsidRDefault="00D67A7A" w:rsidP="008D5846">
      <w:pPr>
        <w:jc w:val="center"/>
        <w:rPr>
          <w:rStyle w:val="a3"/>
          <w:rFonts w:cs="Arial"/>
          <w:bCs w:val="0"/>
          <w:i w:val="0"/>
          <w:sz w:val="36"/>
          <w:szCs w:val="36"/>
          <w:shd w:val="clear" w:color="auto" w:fill="FFFFFF"/>
        </w:rPr>
      </w:pPr>
      <w:r>
        <w:rPr>
          <w:rStyle w:val="a3"/>
          <w:rFonts w:cs="Arial"/>
          <w:bCs w:val="0"/>
          <w:i w:val="0"/>
          <w:sz w:val="36"/>
          <w:szCs w:val="36"/>
          <w:shd w:val="clear" w:color="auto" w:fill="FFFFFF"/>
        </w:rPr>
        <w:t>«Развитие детей методом кинезиологии»</w:t>
      </w:r>
      <w:bookmarkStart w:id="0" w:name="_GoBack"/>
      <w:bookmarkEnd w:id="0"/>
    </w:p>
    <w:p w14:paraId="431878D6" w14:textId="68CF3DA1" w:rsidR="00746316" w:rsidRPr="00746316" w:rsidRDefault="00746316" w:rsidP="008D5846">
      <w:pPr>
        <w:jc w:val="center"/>
        <w:rPr>
          <w:rStyle w:val="a3"/>
          <w:rFonts w:cs="Arial"/>
          <w:bCs w:val="0"/>
          <w:i w:val="0"/>
          <w:sz w:val="36"/>
          <w:szCs w:val="36"/>
          <w:shd w:val="clear" w:color="auto" w:fill="FFFFFF"/>
        </w:rPr>
      </w:pPr>
      <w:r>
        <w:rPr>
          <w:rStyle w:val="a3"/>
          <w:rFonts w:cs="Arial"/>
          <w:bCs w:val="0"/>
          <w:i w:val="0"/>
          <w:sz w:val="36"/>
          <w:szCs w:val="36"/>
          <w:shd w:val="clear" w:color="auto" w:fill="FFFFFF"/>
        </w:rPr>
        <w:t>на 2021 -2022 г.</w:t>
      </w:r>
    </w:p>
    <w:p w14:paraId="3E858D40" w14:textId="77777777" w:rsidR="0055171E" w:rsidRDefault="0055171E" w:rsidP="008D584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2488957C" w14:textId="77777777" w:rsidR="0055171E" w:rsidRDefault="0055171E" w:rsidP="008D584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19E8C065" w14:textId="717C3F0C" w:rsidR="0055171E" w:rsidRDefault="0055171E" w:rsidP="0074631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  <w:r>
        <w:rPr>
          <w:rStyle w:val="a3"/>
          <w:rFonts w:cs="Arial"/>
          <w:bCs w:val="0"/>
          <w:i w:val="0"/>
          <w:shd w:val="clear" w:color="auto" w:fill="FFFFFF"/>
        </w:rPr>
        <w:tab/>
      </w:r>
    </w:p>
    <w:p w14:paraId="468BAF56" w14:textId="77D2595F" w:rsidR="00746316" w:rsidRDefault="00746316" w:rsidP="0074631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5BBB7743" w14:textId="41DB38F4" w:rsidR="00746316" w:rsidRDefault="00746316" w:rsidP="0074631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1224CCE6" w14:textId="28D54862" w:rsidR="00746316" w:rsidRDefault="00746316" w:rsidP="0074631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19468D41" w14:textId="42A5AC30" w:rsidR="00746316" w:rsidRDefault="00746316" w:rsidP="0074631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68CB8267" w14:textId="6256A8DF" w:rsidR="00746316" w:rsidRDefault="00746316" w:rsidP="0074631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31994BBA" w14:textId="60FAFACE" w:rsidR="00746316" w:rsidRDefault="00746316" w:rsidP="0074631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1774A1AE" w14:textId="706B58D0" w:rsidR="00746316" w:rsidRDefault="00746316" w:rsidP="0074631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613B2423" w14:textId="34E6473B" w:rsidR="00746316" w:rsidRDefault="00746316" w:rsidP="0074631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01476739" w14:textId="2B4F9F72" w:rsidR="00746316" w:rsidRDefault="00746316" w:rsidP="0074631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28A49290" w14:textId="4C975B7E" w:rsidR="00746316" w:rsidRDefault="00746316" w:rsidP="0074631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659DC34E" w14:textId="705A7747" w:rsidR="00746316" w:rsidRDefault="00746316" w:rsidP="0074631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599EC6DE" w14:textId="3B401807" w:rsidR="00746316" w:rsidRDefault="00746316" w:rsidP="0074631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24E6952B" w14:textId="3CF5572E" w:rsidR="00746316" w:rsidRDefault="00746316" w:rsidP="0074631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2B1E6145" w14:textId="47865A93" w:rsidR="00746316" w:rsidRDefault="00746316" w:rsidP="0074631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084D9053" w14:textId="22A6683E" w:rsidR="00746316" w:rsidRDefault="00746316" w:rsidP="0074631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64F9CCD1" w14:textId="5E3353E7" w:rsidR="00746316" w:rsidRDefault="00746316" w:rsidP="0074631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7226A6EC" w14:textId="4FDE9C0D" w:rsidR="00746316" w:rsidRDefault="00746316" w:rsidP="0074631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2A15835A" w14:textId="165CEB5D" w:rsidR="00746316" w:rsidRDefault="00746316" w:rsidP="0074631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05BE1632" w14:textId="6866339C" w:rsidR="00746316" w:rsidRDefault="00746316" w:rsidP="0074631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</w:p>
    <w:p w14:paraId="119659E1" w14:textId="4D324CBC" w:rsidR="00746316" w:rsidRDefault="00746316" w:rsidP="00746316">
      <w:pPr>
        <w:jc w:val="center"/>
        <w:rPr>
          <w:rStyle w:val="a3"/>
          <w:rFonts w:cs="Arial"/>
          <w:bCs w:val="0"/>
          <w:i w:val="0"/>
          <w:shd w:val="clear" w:color="auto" w:fill="FFFFFF"/>
        </w:rPr>
      </w:pPr>
      <w:r>
        <w:rPr>
          <w:rStyle w:val="a3"/>
          <w:rFonts w:cs="Arial"/>
          <w:bCs w:val="0"/>
          <w:i w:val="0"/>
          <w:shd w:val="clear" w:color="auto" w:fill="FFFFFF"/>
        </w:rPr>
        <w:t>2021 – 2022 гг</w:t>
      </w:r>
    </w:p>
    <w:p w14:paraId="112997F8" w14:textId="77777777" w:rsidR="008D5846" w:rsidRPr="00CE4F29" w:rsidRDefault="008D5846" w:rsidP="008D5846">
      <w:pPr>
        <w:pStyle w:val="a4"/>
        <w:ind w:firstLine="851"/>
        <w:rPr>
          <w:szCs w:val="28"/>
        </w:rPr>
      </w:pPr>
      <w:r w:rsidRPr="00CE4F29">
        <w:rPr>
          <w:szCs w:val="28"/>
        </w:rPr>
        <w:t>Образовательная кинезиология (разработчик Пол Денисон) – это новый метод по эффективному развитию и обучению детей. Теоретические исследования методики основаны на понимании того, что психомоторное развитие, лингвистическая осведомленность и учебные достижения взаимосвязаны. Важное значение в современном становлении осмысленной учебной деятельности в ее эффективном развитии имеет состояние психомоторного статуса детей и предупреждение его отклонений в процессе обучения. Особенно нужно обеспечить интегрированную работу полушарий головного мозга и интеграцию в систему – глаз – рука.</w:t>
      </w:r>
    </w:p>
    <w:p w14:paraId="03B7BE31" w14:textId="77777777" w:rsidR="008D5846" w:rsidRPr="00CE4F29" w:rsidRDefault="008D5846" w:rsidP="008D5846">
      <w:pPr>
        <w:pStyle w:val="a4"/>
        <w:ind w:firstLine="851"/>
        <w:rPr>
          <w:szCs w:val="28"/>
        </w:rPr>
      </w:pPr>
      <w:r w:rsidRPr="00CE4F29">
        <w:rPr>
          <w:szCs w:val="28"/>
        </w:rPr>
        <w:t>Образовательная кинезиология дает возможность переобучения системы (тело – интеллект) правильным схемам (образам) поведения (обучения). Проект  нацелен на понимание теоретических основ и на овладение специальными простыми техниками и упражнениями по кинетической интеграции, которая обеспечит выработку, развитие и поддержку правильных психомоторных учебных действий в течение всего процесса обучения. Такой подход предупреждает отклонения в психомоторном развитии ребенка, что позволяет решать проблемы дезадаптации и успешности в обучении у детей, повысить эффективность процесса воспитания и обучения педагогом.</w:t>
      </w:r>
    </w:p>
    <w:p w14:paraId="3B082103" w14:textId="77777777" w:rsidR="008D5846" w:rsidRPr="00CE4F29" w:rsidRDefault="008D5846" w:rsidP="008D5846">
      <w:pPr>
        <w:shd w:val="clear" w:color="auto" w:fill="FFFFFF"/>
        <w:spacing w:before="163" w:after="163"/>
        <w:jc w:val="both"/>
        <w:rPr>
          <w:i w:val="0"/>
          <w:color w:val="000000"/>
        </w:rPr>
      </w:pPr>
      <w:r w:rsidRPr="00CE4F29">
        <w:rPr>
          <w:b/>
          <w:bCs/>
          <w:i w:val="0"/>
          <w:color w:val="000000"/>
        </w:rPr>
        <w:t>Кинезиология</w:t>
      </w:r>
      <w:r w:rsidRPr="00CE4F29">
        <w:rPr>
          <w:i w:val="0"/>
          <w:color w:val="000000"/>
        </w:rPr>
        <w:t> – наука о развитии головного мозга через движение.</w:t>
      </w:r>
    </w:p>
    <w:p w14:paraId="41E7474E" w14:textId="77777777" w:rsidR="008D5846" w:rsidRPr="00CE4F29" w:rsidRDefault="008D5846" w:rsidP="008D5846">
      <w:pPr>
        <w:shd w:val="clear" w:color="auto" w:fill="FFFFFF"/>
        <w:spacing w:before="163" w:after="163"/>
        <w:jc w:val="both"/>
        <w:rPr>
          <w:i w:val="0"/>
          <w:color w:val="000000"/>
        </w:rPr>
      </w:pPr>
      <w:r w:rsidRPr="00CE4F29">
        <w:rPr>
          <w:i w:val="0"/>
          <w:color w:val="000000"/>
        </w:rPr>
        <w:t xml:space="preserve">     Известно, что старение организма начинается со старения мозга. Поддерживая мозг  в состоянии молодости, мы не позволяем стариться всему телу.</w:t>
      </w:r>
    </w:p>
    <w:p w14:paraId="60A765A8" w14:textId="77777777" w:rsidR="008D5846" w:rsidRPr="00CE4F29" w:rsidRDefault="008D5846" w:rsidP="008D5846">
      <w:pPr>
        <w:shd w:val="clear" w:color="auto" w:fill="FFFFFF"/>
        <w:spacing w:before="163" w:after="163"/>
        <w:jc w:val="both"/>
        <w:rPr>
          <w:i w:val="0"/>
          <w:color w:val="000000"/>
        </w:rPr>
      </w:pPr>
      <w:r w:rsidRPr="00CE4F29">
        <w:rPr>
          <w:i w:val="0"/>
          <w:color w:val="000000"/>
        </w:rPr>
        <w:t xml:space="preserve">     Современные кинезиологические методики направлены на активизацию различных отделов коры больших полушарий мозга, что позволяет развивать способности человека или корректировать проблемы в различных областях психики.</w:t>
      </w:r>
    </w:p>
    <w:p w14:paraId="10F3D492" w14:textId="77777777" w:rsidR="008D5846" w:rsidRPr="00CE4F29" w:rsidRDefault="008D5846" w:rsidP="008D5846">
      <w:pPr>
        <w:shd w:val="clear" w:color="auto" w:fill="FFFFFF"/>
        <w:tabs>
          <w:tab w:val="left" w:pos="885"/>
        </w:tabs>
        <w:spacing w:before="163" w:after="163"/>
        <w:jc w:val="both"/>
        <w:rPr>
          <w:i w:val="0"/>
          <w:color w:val="000000"/>
        </w:rPr>
      </w:pPr>
      <w:r>
        <w:t xml:space="preserve">   </w:t>
      </w:r>
      <w:r>
        <w:tab/>
      </w:r>
      <w:r w:rsidRPr="00CE4F29">
        <w:rPr>
          <w:i w:val="0"/>
          <w:color w:val="000000"/>
        </w:rPr>
        <w:t>По исследованиям физиологов </w:t>
      </w:r>
      <w:r w:rsidRPr="00CE4F29">
        <w:rPr>
          <w:b/>
          <w:bCs/>
          <w:i w:val="0"/>
          <w:color w:val="000000"/>
        </w:rPr>
        <w:t>правое полушарие головного мозга</w:t>
      </w:r>
      <w:r w:rsidRPr="00CE4F29">
        <w:rPr>
          <w:i w:val="0"/>
          <w:color w:val="000000"/>
        </w:rPr>
        <w:t> – гуманитарное, образное, творческое – отвечает за тело, координацию движений, пространственное зрительное и кинестетическое восприятие. </w:t>
      </w:r>
      <w:r w:rsidRPr="00CE4F29">
        <w:rPr>
          <w:b/>
          <w:bCs/>
          <w:i w:val="0"/>
          <w:color w:val="000000"/>
        </w:rPr>
        <w:t>Левое полушарие головного мозга</w:t>
      </w:r>
      <w:r w:rsidRPr="00CE4F29">
        <w:rPr>
          <w:i w:val="0"/>
          <w:color w:val="000000"/>
        </w:rPr>
        <w:t> – математическое, знаковое, речевое, логическое, аналитическое – отвечает за восприятие  слуховой информации, постановку целей и построений программ. Единство мозга складывается из деятельности двух полушарий, тесно связанных между собой системой нервных волокон (мозолистое тело).</w:t>
      </w:r>
    </w:p>
    <w:p w14:paraId="752EA626" w14:textId="77777777" w:rsidR="008D5846" w:rsidRPr="00CE4F29" w:rsidRDefault="008D5846" w:rsidP="008D5846">
      <w:pPr>
        <w:shd w:val="clear" w:color="auto" w:fill="FFFFFF"/>
        <w:spacing w:before="163" w:after="163"/>
        <w:jc w:val="both"/>
        <w:rPr>
          <w:i w:val="0"/>
          <w:color w:val="000000"/>
        </w:rPr>
      </w:pPr>
      <w:r w:rsidRPr="00CE4F29">
        <w:rPr>
          <w:b/>
          <w:bCs/>
          <w:i w:val="0"/>
          <w:color w:val="000000"/>
        </w:rPr>
        <w:t xml:space="preserve">     Мозолистое тело</w:t>
      </w:r>
      <w:r w:rsidRPr="00CE4F29">
        <w:rPr>
          <w:i w:val="0"/>
          <w:color w:val="000000"/>
        </w:rPr>
        <w:t> необходимо для координации работы мозга и передачи информации из одного полушария в другое.</w:t>
      </w:r>
    </w:p>
    <w:p w14:paraId="19A8FA17" w14:textId="77777777" w:rsidR="008D5846" w:rsidRPr="00CE4F29" w:rsidRDefault="008D5846" w:rsidP="008D5846">
      <w:pPr>
        <w:shd w:val="clear" w:color="auto" w:fill="FFFFFF"/>
        <w:spacing w:before="163" w:after="163"/>
        <w:jc w:val="both"/>
        <w:rPr>
          <w:i w:val="0"/>
          <w:color w:val="000000"/>
        </w:rPr>
      </w:pPr>
      <w:r w:rsidRPr="00CE4F29">
        <w:rPr>
          <w:i w:val="0"/>
          <w:color w:val="000000"/>
        </w:rPr>
        <w:t xml:space="preserve">     Нарушение мозолистого тела искажает познавательную деятельность детей. Если нарушается проводимость через мозолистое тело, то ведущее полушарие берет на себя большую нагрузку, а другое блокируется. Оба полушария начинают работать без связи. Нарушаются пространственная ориентация, адекватное эмоциональное реагирование, координация работы зрительного и аудиального восприятия с работой пишущей руки. Ребенок в таком состоянии не может читать и писать, воспринимая информацию на слух или глазами.</w:t>
      </w:r>
    </w:p>
    <w:p w14:paraId="028F089F" w14:textId="77777777" w:rsidR="008D5846" w:rsidRPr="00CE4F29" w:rsidRDefault="008D5846" w:rsidP="008D5846">
      <w:pPr>
        <w:shd w:val="clear" w:color="auto" w:fill="FFFFFF"/>
        <w:spacing w:before="163" w:after="163"/>
        <w:jc w:val="both"/>
        <w:rPr>
          <w:i w:val="0"/>
          <w:color w:val="000000"/>
        </w:rPr>
      </w:pPr>
      <w:r w:rsidRPr="00CE4F29">
        <w:rPr>
          <w:i w:val="0"/>
          <w:color w:val="000000"/>
        </w:rPr>
        <w:t xml:space="preserve">     Значительную часть коры больших полушарий мозга человека занимают клетки, связанные с деятельностью кисти рук, в особенности ее большого пальца, который, у человека противопоставлен всем остальным пальцам.</w:t>
      </w:r>
    </w:p>
    <w:p w14:paraId="444A5B15" w14:textId="77777777" w:rsidR="008D5846" w:rsidRPr="00CE4F29" w:rsidRDefault="008D5846" w:rsidP="008D5846">
      <w:pPr>
        <w:shd w:val="clear" w:color="auto" w:fill="FFFFFF"/>
        <w:spacing w:before="163" w:after="163"/>
        <w:jc w:val="both"/>
        <w:rPr>
          <w:i w:val="0"/>
          <w:color w:val="000000"/>
        </w:rPr>
      </w:pPr>
      <w:r w:rsidRPr="00CE4F29">
        <w:rPr>
          <w:i w:val="0"/>
          <w:color w:val="000000"/>
        </w:rPr>
        <w:lastRenderedPageBreak/>
        <w:t>При подготовке детей к школе необходимо большое внимание уделять развитию мозолистого тела. Основное развитие межполушарных связей формируется у девочек до 7-ми лет у мальчиков до 8-ми – 8,5 лет. Совершенствование интеллектуальных и мыслительных процессов необходимо начинать с развития движений пальцев и тела. Развивающая работа должна быть направлена от движений к мышлению, а не наоборот. Для успешного обучения и развития ребенка в школе одним из основных условий является полноценное развитие в дошкольном детстве мозолистого тела. Мозолистое тело (межполушарное взаимодействие) можно развить через кинезиологические упражнения. </w:t>
      </w:r>
    </w:p>
    <w:p w14:paraId="73950B9F" w14:textId="77777777" w:rsidR="008D5846" w:rsidRPr="00CE4F29" w:rsidRDefault="008D5846" w:rsidP="008D5846">
      <w:pPr>
        <w:jc w:val="both"/>
        <w:rPr>
          <w:bCs/>
          <w:i w:val="0"/>
          <w:iCs/>
          <w:color w:val="000000"/>
        </w:rPr>
      </w:pPr>
      <w:r w:rsidRPr="00CE4F29">
        <w:rPr>
          <w:rFonts w:cs="Arial"/>
          <w:shd w:val="clear" w:color="auto" w:fill="FFFFFF"/>
        </w:rPr>
        <w:br/>
      </w:r>
      <w:r>
        <w:rPr>
          <w:rStyle w:val="a3"/>
          <w:rFonts w:cs="Arial"/>
          <w:bCs w:val="0"/>
          <w:shd w:val="clear" w:color="auto" w:fill="FFFFFF"/>
        </w:rPr>
        <w:t xml:space="preserve">Цели программы: </w:t>
      </w:r>
      <w:r w:rsidRPr="00CE4F29">
        <w:rPr>
          <w:bCs/>
          <w:i w:val="0"/>
          <w:iCs/>
          <w:color w:val="000000"/>
        </w:rPr>
        <w:t xml:space="preserve"> Активизация  различных отделов коры головного мозга, ее больших полушарий, развитие межполушарного взаимодействия, улучшение мыслительной деятельности, синхронизация работы полушарий</w:t>
      </w:r>
    </w:p>
    <w:p w14:paraId="37EBBF2F" w14:textId="77777777" w:rsidR="008D5846" w:rsidRPr="00CE4F29" w:rsidRDefault="008D5846" w:rsidP="008D5846">
      <w:pPr>
        <w:jc w:val="both"/>
        <w:rPr>
          <w:rStyle w:val="a3"/>
          <w:rFonts w:cs="Arial"/>
          <w:bCs w:val="0"/>
          <w:i w:val="0"/>
          <w:shd w:val="clear" w:color="auto" w:fill="FFFFFF"/>
        </w:rPr>
      </w:pPr>
      <w:r w:rsidRPr="00CE4F29">
        <w:rPr>
          <w:rFonts w:cs="Arial"/>
          <w:i w:val="0"/>
          <w:shd w:val="clear" w:color="auto" w:fill="FFFFFF"/>
        </w:rPr>
        <w:br/>
      </w:r>
      <w:r>
        <w:rPr>
          <w:rStyle w:val="a3"/>
          <w:rFonts w:cs="Arial"/>
          <w:bCs w:val="0"/>
          <w:i w:val="0"/>
          <w:shd w:val="clear" w:color="auto" w:fill="FFFFFF"/>
        </w:rPr>
        <w:t>Задачи программы:</w:t>
      </w:r>
    </w:p>
    <w:p w14:paraId="6A12419E" w14:textId="77777777" w:rsidR="008D5846" w:rsidRPr="00CE4F29" w:rsidRDefault="008D5846" w:rsidP="008D5846">
      <w:pPr>
        <w:shd w:val="clear" w:color="auto" w:fill="FFFFFF"/>
        <w:spacing w:before="163" w:after="163"/>
        <w:jc w:val="both"/>
        <w:rPr>
          <w:i w:val="0"/>
          <w:color w:val="000000"/>
        </w:rPr>
      </w:pPr>
      <w:r w:rsidRPr="00CE4F29">
        <w:rPr>
          <w:b/>
          <w:bCs/>
          <w:iCs/>
          <w:color w:val="000000"/>
        </w:rPr>
        <w:t>Для детей:</w:t>
      </w:r>
    </w:p>
    <w:p w14:paraId="596C388B" w14:textId="77777777" w:rsidR="008D5846" w:rsidRPr="008D5846" w:rsidRDefault="008D5846" w:rsidP="008D58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 w:val="0"/>
        </w:rPr>
      </w:pPr>
      <w:r w:rsidRPr="008D5846">
        <w:rPr>
          <w:i w:val="0"/>
        </w:rPr>
        <w:t>Оптимизация деятельности мозга.</w:t>
      </w:r>
    </w:p>
    <w:p w14:paraId="27C206C9" w14:textId="77777777" w:rsidR="008D5846" w:rsidRPr="008D5846" w:rsidRDefault="008D5846" w:rsidP="008D58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 w:val="0"/>
        </w:rPr>
      </w:pPr>
      <w:r w:rsidRPr="008D5846">
        <w:rPr>
          <w:i w:val="0"/>
        </w:rPr>
        <w:t>Гармоничное развитие двухполушарного мышления.</w:t>
      </w:r>
    </w:p>
    <w:p w14:paraId="598B2223" w14:textId="77777777" w:rsidR="008D5846" w:rsidRPr="008D5846" w:rsidRDefault="008D5846" w:rsidP="008D58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 w:val="0"/>
        </w:rPr>
      </w:pPr>
      <w:r w:rsidRPr="008D5846">
        <w:rPr>
          <w:i w:val="0"/>
        </w:rPr>
        <w:t>Развитие интеллектуальных и творческих способностей.</w:t>
      </w:r>
    </w:p>
    <w:p w14:paraId="49A97FBE" w14:textId="77777777" w:rsidR="008D5846" w:rsidRPr="008D5846" w:rsidRDefault="008D5846" w:rsidP="008D58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 w:val="0"/>
        </w:rPr>
      </w:pPr>
      <w:r w:rsidRPr="008D5846">
        <w:rPr>
          <w:i w:val="0"/>
        </w:rPr>
        <w:t>Развитие способностей к обучению и усвоению информации.</w:t>
      </w:r>
    </w:p>
    <w:p w14:paraId="06966C80" w14:textId="77777777" w:rsidR="008D5846" w:rsidRPr="008D5846" w:rsidRDefault="008D5846" w:rsidP="008D58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 w:val="0"/>
        </w:rPr>
      </w:pPr>
      <w:r w:rsidRPr="008D5846">
        <w:rPr>
          <w:i w:val="0"/>
        </w:rPr>
        <w:t>Восстановление работоспособности и продуктивности.</w:t>
      </w:r>
    </w:p>
    <w:p w14:paraId="53CD211F" w14:textId="77777777" w:rsidR="008D5846" w:rsidRDefault="008D5846" w:rsidP="008D58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 w:val="0"/>
        </w:rPr>
      </w:pPr>
      <w:r w:rsidRPr="008D5846">
        <w:rPr>
          <w:i w:val="0"/>
        </w:rPr>
        <w:t>Снятие стресса, нервного напряжения, усталости.</w:t>
      </w:r>
    </w:p>
    <w:p w14:paraId="7F7C8C0F" w14:textId="77777777" w:rsidR="008D5846" w:rsidRPr="008D5846" w:rsidRDefault="008D5846" w:rsidP="008D584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 w:val="0"/>
        </w:rPr>
      </w:pPr>
      <w:r w:rsidRPr="008D5846">
        <w:rPr>
          <w:i w:val="0"/>
        </w:rPr>
        <w:t>Профилактика дислексии и дисграфии</w:t>
      </w:r>
      <w:r w:rsidRPr="008D5846">
        <w:rPr>
          <w:rFonts w:ascii="Helvetica" w:hAnsi="Helvetica"/>
          <w:i w:val="0"/>
          <w:sz w:val="14"/>
          <w:szCs w:val="14"/>
        </w:rPr>
        <w:t>.</w:t>
      </w:r>
    </w:p>
    <w:p w14:paraId="68160792" w14:textId="77777777" w:rsidR="008D5846" w:rsidRPr="00CE4F29" w:rsidRDefault="008D5846" w:rsidP="008D5846">
      <w:pPr>
        <w:shd w:val="clear" w:color="auto" w:fill="FFFFFF"/>
        <w:spacing w:before="163" w:after="163"/>
        <w:jc w:val="both"/>
        <w:rPr>
          <w:i w:val="0"/>
          <w:color w:val="000000"/>
        </w:rPr>
      </w:pPr>
      <w:r w:rsidRPr="00CE4F29">
        <w:rPr>
          <w:b/>
          <w:bCs/>
          <w:iCs/>
          <w:color w:val="000000"/>
        </w:rPr>
        <w:t>Для родителей:</w:t>
      </w:r>
    </w:p>
    <w:p w14:paraId="302D4A13" w14:textId="77777777" w:rsidR="008D5846" w:rsidRPr="0055171E" w:rsidRDefault="008D5846" w:rsidP="008D5846">
      <w:pPr>
        <w:numPr>
          <w:ilvl w:val="0"/>
          <w:numId w:val="3"/>
        </w:numPr>
        <w:shd w:val="clear" w:color="auto" w:fill="FFFFFF"/>
        <w:ind w:left="480"/>
        <w:jc w:val="both"/>
        <w:rPr>
          <w:i w:val="0"/>
        </w:rPr>
      </w:pPr>
      <w:r w:rsidRPr="0055171E">
        <w:rPr>
          <w:i w:val="0"/>
        </w:rPr>
        <w:t>Познакомить родителей (законных представителей) с современными кинезиологическим методиками, их целями и задачами.</w:t>
      </w:r>
    </w:p>
    <w:p w14:paraId="547F932B" w14:textId="77777777" w:rsidR="008D5846" w:rsidRPr="0055171E" w:rsidRDefault="008D5846" w:rsidP="008D5846">
      <w:pPr>
        <w:numPr>
          <w:ilvl w:val="0"/>
          <w:numId w:val="3"/>
        </w:numPr>
        <w:shd w:val="clear" w:color="auto" w:fill="FFFFFF"/>
        <w:ind w:left="480"/>
        <w:jc w:val="both"/>
        <w:rPr>
          <w:i w:val="0"/>
        </w:rPr>
      </w:pPr>
      <w:r w:rsidRPr="0055171E">
        <w:rPr>
          <w:i w:val="0"/>
        </w:rPr>
        <w:t>Научить родителей (законных представителей) применять эти методики на практике.</w:t>
      </w:r>
    </w:p>
    <w:p w14:paraId="3D3DB169" w14:textId="12AE0D92" w:rsidR="008D5846" w:rsidRPr="008D5846" w:rsidRDefault="008D5846" w:rsidP="008D5846">
      <w:pPr>
        <w:jc w:val="center"/>
        <w:rPr>
          <w:b/>
          <w:i w:val="0"/>
          <w:color w:val="000000"/>
        </w:rPr>
      </w:pPr>
      <w:r w:rsidRPr="00CE4F29">
        <w:rPr>
          <w:rStyle w:val="a3"/>
          <w:bCs w:val="0"/>
        </w:rPr>
        <w:br/>
      </w:r>
      <w:r w:rsidRPr="008D5846">
        <w:rPr>
          <w:b/>
          <w:i w:val="0"/>
          <w:color w:val="000000"/>
        </w:rPr>
        <w:t>Перспективно – тематический план кинезиологических упражнений на 20</w:t>
      </w:r>
      <w:r w:rsidR="00746316">
        <w:rPr>
          <w:b/>
          <w:i w:val="0"/>
          <w:color w:val="000000"/>
        </w:rPr>
        <w:t>21</w:t>
      </w:r>
      <w:r w:rsidRPr="008D5846">
        <w:rPr>
          <w:b/>
          <w:i w:val="0"/>
          <w:color w:val="000000"/>
        </w:rPr>
        <w:t>-202</w:t>
      </w:r>
      <w:r w:rsidR="00746316">
        <w:rPr>
          <w:b/>
          <w:i w:val="0"/>
          <w:color w:val="000000"/>
        </w:rPr>
        <w:t>2</w:t>
      </w:r>
      <w:r w:rsidRPr="008D5846">
        <w:rPr>
          <w:b/>
          <w:i w:val="0"/>
          <w:color w:val="000000"/>
        </w:rPr>
        <w:t xml:space="preserve"> уч. год</w:t>
      </w:r>
    </w:p>
    <w:tbl>
      <w:tblPr>
        <w:tblpPr w:leftFromText="180" w:rightFromText="180" w:vertAnchor="text" w:horzAnchor="margin" w:tblpXSpec="center" w:tblpY="644"/>
        <w:tblW w:w="1122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"/>
        <w:gridCol w:w="1716"/>
        <w:gridCol w:w="1559"/>
        <w:gridCol w:w="1843"/>
        <w:gridCol w:w="1701"/>
        <w:gridCol w:w="2218"/>
        <w:gridCol w:w="1893"/>
      </w:tblGrid>
      <w:tr w:rsidR="008D5846" w:rsidRPr="008D5846" w14:paraId="733F45BF" w14:textId="77777777" w:rsidTr="00746316">
        <w:trPr>
          <w:jc w:val="center"/>
        </w:trPr>
        <w:tc>
          <w:tcPr>
            <w:tcW w:w="296" w:type="dxa"/>
            <w:vMerge w:val="restar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2CBEC5B" w14:textId="77777777" w:rsidR="008D5846" w:rsidRPr="008D5846" w:rsidRDefault="008D5846" w:rsidP="00746316">
            <w:pPr>
              <w:spacing w:before="163" w:after="163"/>
              <w:jc w:val="center"/>
              <w:rPr>
                <w:i w:val="0"/>
                <w:sz w:val="24"/>
                <w:szCs w:val="27"/>
              </w:rPr>
            </w:pPr>
            <w:r w:rsidRPr="008D5846">
              <w:rPr>
                <w:b/>
                <w:bCs/>
                <w:i w:val="0"/>
                <w:sz w:val="24"/>
                <w:szCs w:val="27"/>
              </w:rPr>
              <w:t>№</w:t>
            </w:r>
          </w:p>
        </w:tc>
        <w:tc>
          <w:tcPr>
            <w:tcW w:w="1716" w:type="dxa"/>
            <w:vMerge w:val="restar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436FF0D" w14:textId="77777777" w:rsidR="008D5846" w:rsidRPr="008D5846" w:rsidRDefault="008D5846" w:rsidP="00746316">
            <w:pPr>
              <w:spacing w:before="163" w:after="163"/>
              <w:jc w:val="center"/>
              <w:rPr>
                <w:i w:val="0"/>
                <w:sz w:val="24"/>
                <w:szCs w:val="27"/>
              </w:rPr>
            </w:pPr>
            <w:r w:rsidRPr="008D5846">
              <w:rPr>
                <w:b/>
                <w:bCs/>
                <w:i w:val="0"/>
                <w:sz w:val="24"/>
                <w:szCs w:val="27"/>
              </w:rPr>
              <w:t>Основные направления</w:t>
            </w:r>
          </w:p>
        </w:tc>
        <w:tc>
          <w:tcPr>
            <w:tcW w:w="155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CE38512" w14:textId="77777777" w:rsidR="008D5846" w:rsidRPr="008D5846" w:rsidRDefault="008D5846" w:rsidP="00746316">
            <w:pPr>
              <w:spacing w:before="163" w:after="163"/>
              <w:jc w:val="center"/>
              <w:rPr>
                <w:i w:val="0"/>
                <w:sz w:val="24"/>
                <w:szCs w:val="27"/>
              </w:rPr>
            </w:pPr>
            <w:r w:rsidRPr="008D5846">
              <w:rPr>
                <w:b/>
                <w:bCs/>
                <w:i w:val="0"/>
                <w:sz w:val="24"/>
                <w:szCs w:val="27"/>
              </w:rPr>
              <w:t>Месяц учебного года</w:t>
            </w:r>
          </w:p>
        </w:tc>
        <w:tc>
          <w:tcPr>
            <w:tcW w:w="184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F74CADF" w14:textId="77777777" w:rsidR="008D5846" w:rsidRPr="008D5846" w:rsidRDefault="008D5846" w:rsidP="00746316">
            <w:pPr>
              <w:spacing w:before="163" w:after="163"/>
              <w:jc w:val="center"/>
              <w:rPr>
                <w:i w:val="0"/>
                <w:sz w:val="24"/>
                <w:szCs w:val="27"/>
              </w:rPr>
            </w:pPr>
            <w:r w:rsidRPr="008D5846">
              <w:rPr>
                <w:b/>
                <w:bCs/>
                <w:i w:val="0"/>
                <w:sz w:val="24"/>
                <w:szCs w:val="27"/>
              </w:rPr>
              <w:t>Месяц учебного года</w:t>
            </w:r>
          </w:p>
        </w:tc>
        <w:tc>
          <w:tcPr>
            <w:tcW w:w="170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E97A3DB" w14:textId="77777777" w:rsidR="008D5846" w:rsidRPr="008D5846" w:rsidRDefault="008D5846" w:rsidP="00746316">
            <w:pPr>
              <w:spacing w:before="163" w:after="163"/>
              <w:jc w:val="center"/>
              <w:rPr>
                <w:i w:val="0"/>
                <w:sz w:val="24"/>
                <w:szCs w:val="27"/>
              </w:rPr>
            </w:pPr>
            <w:r w:rsidRPr="008D5846">
              <w:rPr>
                <w:b/>
                <w:bCs/>
                <w:i w:val="0"/>
                <w:sz w:val="24"/>
                <w:szCs w:val="27"/>
              </w:rPr>
              <w:t>Месяц учебного года</w:t>
            </w:r>
          </w:p>
        </w:tc>
        <w:tc>
          <w:tcPr>
            <w:tcW w:w="221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A75D00B" w14:textId="77777777" w:rsidR="008D5846" w:rsidRPr="008D5846" w:rsidRDefault="008D5846" w:rsidP="00746316">
            <w:pPr>
              <w:spacing w:before="163" w:after="163"/>
              <w:jc w:val="center"/>
              <w:rPr>
                <w:i w:val="0"/>
                <w:sz w:val="24"/>
                <w:szCs w:val="27"/>
              </w:rPr>
            </w:pPr>
            <w:r w:rsidRPr="008D5846">
              <w:rPr>
                <w:b/>
                <w:bCs/>
                <w:i w:val="0"/>
                <w:sz w:val="24"/>
                <w:szCs w:val="27"/>
              </w:rPr>
              <w:t>Месяц учебного года</w:t>
            </w:r>
          </w:p>
        </w:tc>
        <w:tc>
          <w:tcPr>
            <w:tcW w:w="189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4BAF469" w14:textId="77777777" w:rsidR="008D5846" w:rsidRPr="008D5846" w:rsidRDefault="008D5846" w:rsidP="00746316">
            <w:pPr>
              <w:spacing w:before="163" w:after="163"/>
              <w:jc w:val="center"/>
              <w:rPr>
                <w:i w:val="0"/>
                <w:sz w:val="24"/>
                <w:szCs w:val="27"/>
              </w:rPr>
            </w:pPr>
            <w:r w:rsidRPr="008D5846">
              <w:rPr>
                <w:b/>
                <w:bCs/>
                <w:i w:val="0"/>
                <w:sz w:val="24"/>
                <w:szCs w:val="27"/>
              </w:rPr>
              <w:t>Месяц учебного года</w:t>
            </w:r>
          </w:p>
        </w:tc>
      </w:tr>
      <w:tr w:rsidR="008D5846" w:rsidRPr="008D5846" w14:paraId="5A648A52" w14:textId="77777777" w:rsidTr="00746316">
        <w:trPr>
          <w:jc w:val="center"/>
        </w:trPr>
        <w:tc>
          <w:tcPr>
            <w:tcW w:w="296" w:type="dxa"/>
            <w:vMerge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</w:tcPr>
          <w:p w14:paraId="5D6395EA" w14:textId="77777777" w:rsidR="008D5846" w:rsidRPr="008D5846" w:rsidRDefault="008D5846" w:rsidP="00746316">
            <w:pPr>
              <w:rPr>
                <w:i w:val="0"/>
                <w:sz w:val="24"/>
                <w:szCs w:val="27"/>
              </w:rPr>
            </w:pPr>
          </w:p>
        </w:tc>
        <w:tc>
          <w:tcPr>
            <w:tcW w:w="1716" w:type="dxa"/>
            <w:vMerge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</w:tcPr>
          <w:p w14:paraId="507B10A4" w14:textId="77777777" w:rsidR="008D5846" w:rsidRPr="008D5846" w:rsidRDefault="008D5846" w:rsidP="00746316">
            <w:pPr>
              <w:rPr>
                <w:i w:val="0"/>
                <w:sz w:val="24"/>
                <w:szCs w:val="27"/>
              </w:rPr>
            </w:pPr>
          </w:p>
        </w:tc>
        <w:tc>
          <w:tcPr>
            <w:tcW w:w="155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C3A4D3B" w14:textId="77777777" w:rsidR="008D5846" w:rsidRPr="008D5846" w:rsidRDefault="008D5846" w:rsidP="00746316">
            <w:pPr>
              <w:spacing w:before="163" w:after="163"/>
              <w:jc w:val="center"/>
              <w:rPr>
                <w:i w:val="0"/>
                <w:sz w:val="24"/>
                <w:szCs w:val="27"/>
              </w:rPr>
            </w:pPr>
            <w:r w:rsidRPr="008D5846">
              <w:rPr>
                <w:b/>
                <w:bCs/>
                <w:iCs/>
                <w:sz w:val="24"/>
                <w:szCs w:val="27"/>
              </w:rPr>
              <w:t>октябрь</w:t>
            </w:r>
          </w:p>
        </w:tc>
        <w:tc>
          <w:tcPr>
            <w:tcW w:w="184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3B18842" w14:textId="77777777" w:rsidR="008D5846" w:rsidRPr="008D5846" w:rsidRDefault="008D5846" w:rsidP="00746316">
            <w:pPr>
              <w:spacing w:before="163" w:after="163"/>
              <w:jc w:val="center"/>
              <w:rPr>
                <w:i w:val="0"/>
                <w:sz w:val="24"/>
                <w:szCs w:val="27"/>
              </w:rPr>
            </w:pPr>
            <w:r w:rsidRPr="008D5846">
              <w:rPr>
                <w:b/>
                <w:bCs/>
                <w:iCs/>
                <w:sz w:val="24"/>
                <w:szCs w:val="27"/>
              </w:rPr>
              <w:t>ноябрь</w:t>
            </w:r>
          </w:p>
        </w:tc>
        <w:tc>
          <w:tcPr>
            <w:tcW w:w="170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CC50BD1" w14:textId="77777777" w:rsidR="008D5846" w:rsidRPr="008D5846" w:rsidRDefault="008D5846" w:rsidP="00746316">
            <w:pPr>
              <w:spacing w:before="163" w:after="163"/>
              <w:jc w:val="center"/>
              <w:rPr>
                <w:i w:val="0"/>
                <w:sz w:val="24"/>
                <w:szCs w:val="27"/>
              </w:rPr>
            </w:pPr>
            <w:r w:rsidRPr="008D5846">
              <w:rPr>
                <w:b/>
                <w:bCs/>
                <w:iCs/>
                <w:sz w:val="24"/>
                <w:szCs w:val="27"/>
              </w:rPr>
              <w:t>декабрь</w:t>
            </w:r>
          </w:p>
        </w:tc>
        <w:tc>
          <w:tcPr>
            <w:tcW w:w="221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E632179" w14:textId="77777777" w:rsidR="008D5846" w:rsidRPr="008D5846" w:rsidRDefault="008D5846" w:rsidP="00746316">
            <w:pPr>
              <w:spacing w:before="163" w:after="163"/>
              <w:jc w:val="center"/>
              <w:rPr>
                <w:i w:val="0"/>
                <w:sz w:val="24"/>
                <w:szCs w:val="27"/>
              </w:rPr>
            </w:pPr>
            <w:r w:rsidRPr="008D5846">
              <w:rPr>
                <w:b/>
                <w:bCs/>
                <w:iCs/>
                <w:sz w:val="24"/>
                <w:szCs w:val="27"/>
              </w:rPr>
              <w:t>январь</w:t>
            </w:r>
          </w:p>
        </w:tc>
        <w:tc>
          <w:tcPr>
            <w:tcW w:w="189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C0802E8" w14:textId="77777777" w:rsidR="008D5846" w:rsidRPr="008D5846" w:rsidRDefault="008D5846" w:rsidP="00746316">
            <w:pPr>
              <w:spacing w:before="163" w:after="163"/>
              <w:jc w:val="center"/>
              <w:rPr>
                <w:i w:val="0"/>
                <w:sz w:val="24"/>
                <w:szCs w:val="27"/>
              </w:rPr>
            </w:pPr>
            <w:r w:rsidRPr="008D5846">
              <w:rPr>
                <w:b/>
                <w:bCs/>
                <w:iCs/>
                <w:sz w:val="24"/>
                <w:szCs w:val="27"/>
              </w:rPr>
              <w:t>февраль</w:t>
            </w:r>
          </w:p>
        </w:tc>
      </w:tr>
      <w:tr w:rsidR="008D5846" w:rsidRPr="008D5846" w14:paraId="6FA1E4FE" w14:textId="77777777" w:rsidTr="00746316">
        <w:trPr>
          <w:jc w:val="center"/>
        </w:trPr>
        <w:tc>
          <w:tcPr>
            <w:tcW w:w="29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E1B585C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1</w:t>
            </w:r>
          </w:p>
        </w:tc>
        <w:tc>
          <w:tcPr>
            <w:tcW w:w="171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A19A2D4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Формирование пространственных представлений</w:t>
            </w:r>
          </w:p>
        </w:tc>
        <w:tc>
          <w:tcPr>
            <w:tcW w:w="155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4887DF4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Д/и «Карточки»</w:t>
            </w:r>
          </w:p>
          <w:p w14:paraId="2354B270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 xml:space="preserve">Д/у «Подними правую </w:t>
            </w:r>
            <w:r w:rsidRPr="008D5846">
              <w:rPr>
                <w:i w:val="0"/>
                <w:sz w:val="24"/>
                <w:szCs w:val="27"/>
              </w:rPr>
              <w:lastRenderedPageBreak/>
              <w:t>(левую) руку»</w:t>
            </w:r>
          </w:p>
          <w:p w14:paraId="034E4064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Д/у «Возьми предмет»</w:t>
            </w:r>
          </w:p>
        </w:tc>
        <w:tc>
          <w:tcPr>
            <w:tcW w:w="184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C08FDAA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lastRenderedPageBreak/>
              <w:t>Д/и «Мое место»</w:t>
            </w:r>
          </w:p>
          <w:p w14:paraId="2FF84B96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Д/у «Где находится предмет»</w:t>
            </w:r>
          </w:p>
        </w:tc>
        <w:tc>
          <w:tcPr>
            <w:tcW w:w="170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3788864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Д/и «Холодно-горячо»</w:t>
            </w:r>
          </w:p>
          <w:p w14:paraId="2215486F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Д/у «Задания»</w:t>
            </w:r>
          </w:p>
        </w:tc>
        <w:tc>
          <w:tcPr>
            <w:tcW w:w="221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5889794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Д/и «Лабиринт»</w:t>
            </w:r>
          </w:p>
          <w:p w14:paraId="042BC6A9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Д/у «Задания»</w:t>
            </w:r>
          </w:p>
        </w:tc>
        <w:tc>
          <w:tcPr>
            <w:tcW w:w="189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E70F639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Д/и «Осьминожки»</w:t>
            </w:r>
          </w:p>
          <w:p w14:paraId="6EA29E5A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Д/и «Клад»</w:t>
            </w:r>
          </w:p>
        </w:tc>
      </w:tr>
      <w:tr w:rsidR="008D5846" w:rsidRPr="008D5846" w14:paraId="086E4BD7" w14:textId="77777777" w:rsidTr="00746316">
        <w:trPr>
          <w:jc w:val="center"/>
        </w:trPr>
        <w:tc>
          <w:tcPr>
            <w:tcW w:w="29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0DADFAE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2</w:t>
            </w:r>
          </w:p>
        </w:tc>
        <w:tc>
          <w:tcPr>
            <w:tcW w:w="171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7C3F658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Межполушарное взаимодействие</w:t>
            </w:r>
          </w:p>
        </w:tc>
        <w:tc>
          <w:tcPr>
            <w:tcW w:w="155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3CE6989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«Кулак-ребро-ладонь»</w:t>
            </w:r>
          </w:p>
          <w:p w14:paraId="70B35EE5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«Ухо – нос»</w:t>
            </w:r>
          </w:p>
        </w:tc>
        <w:tc>
          <w:tcPr>
            <w:tcW w:w="184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C4C64E3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«Кулак-ребро-ладонь» «Клешня краба»</w:t>
            </w:r>
          </w:p>
        </w:tc>
        <w:tc>
          <w:tcPr>
            <w:tcW w:w="170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9C72F4F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«Рисующий слон»</w:t>
            </w:r>
          </w:p>
          <w:p w14:paraId="396EB12E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«Замок»</w:t>
            </w:r>
          </w:p>
        </w:tc>
        <w:tc>
          <w:tcPr>
            <w:tcW w:w="221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690167D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«Зеркальное рисование»</w:t>
            </w:r>
          </w:p>
          <w:p w14:paraId="40BB9F03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«Ухо – нос»</w:t>
            </w:r>
          </w:p>
        </w:tc>
        <w:tc>
          <w:tcPr>
            <w:tcW w:w="189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8D01B9D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«Лягушка»</w:t>
            </w:r>
          </w:p>
          <w:p w14:paraId="62C05AF5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«Носик – художник»</w:t>
            </w:r>
          </w:p>
        </w:tc>
      </w:tr>
      <w:tr w:rsidR="008D5846" w:rsidRPr="008D5846" w14:paraId="76744BF9" w14:textId="77777777" w:rsidTr="00746316">
        <w:trPr>
          <w:jc w:val="center"/>
        </w:trPr>
        <w:tc>
          <w:tcPr>
            <w:tcW w:w="29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A601AA0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3</w:t>
            </w:r>
          </w:p>
        </w:tc>
        <w:tc>
          <w:tcPr>
            <w:tcW w:w="171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3EA2359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Общая моторика и развитие саматогностических </w:t>
            </w:r>
          </w:p>
          <w:p w14:paraId="685AE226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функций</w:t>
            </w:r>
          </w:p>
        </w:tc>
        <w:tc>
          <w:tcPr>
            <w:tcW w:w="155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1A2BD53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«Растяжки по «осям» (верх-низ)</w:t>
            </w:r>
          </w:p>
        </w:tc>
        <w:tc>
          <w:tcPr>
            <w:tcW w:w="184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B45D3BF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«Растяжки по осям»</w:t>
            </w:r>
          </w:p>
          <w:p w14:paraId="20D921E1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(лево – право)</w:t>
            </w:r>
          </w:p>
        </w:tc>
        <w:tc>
          <w:tcPr>
            <w:tcW w:w="170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4F56B5C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«Растяжки по осям»</w:t>
            </w:r>
          </w:p>
          <w:p w14:paraId="16249239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(перекрест</w:t>
            </w:r>
          </w:p>
          <w:p w14:paraId="140A5A78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ные)</w:t>
            </w:r>
          </w:p>
        </w:tc>
        <w:tc>
          <w:tcPr>
            <w:tcW w:w="221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C3D6530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«Растяжки по осям»</w:t>
            </w:r>
          </w:p>
          <w:p w14:paraId="0A5FDA1A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(все вместе)</w:t>
            </w:r>
          </w:p>
        </w:tc>
        <w:tc>
          <w:tcPr>
            <w:tcW w:w="189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A3ECE12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«Дерево»</w:t>
            </w:r>
          </w:p>
        </w:tc>
      </w:tr>
      <w:tr w:rsidR="008D5846" w:rsidRPr="008D5846" w14:paraId="12E81A94" w14:textId="77777777" w:rsidTr="00746316">
        <w:trPr>
          <w:jc w:val="center"/>
        </w:trPr>
        <w:tc>
          <w:tcPr>
            <w:tcW w:w="29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6937B94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4</w:t>
            </w:r>
          </w:p>
        </w:tc>
        <w:tc>
          <w:tcPr>
            <w:tcW w:w="171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2F8BACD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Самомас.</w:t>
            </w:r>
          </w:p>
          <w:p w14:paraId="5B2322BD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лица</w:t>
            </w:r>
          </w:p>
        </w:tc>
        <w:tc>
          <w:tcPr>
            <w:tcW w:w="155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DF88573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Самомас. рук</w:t>
            </w:r>
          </w:p>
        </w:tc>
        <w:tc>
          <w:tcPr>
            <w:tcW w:w="184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2246FFB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Самомас. ушей</w:t>
            </w:r>
          </w:p>
        </w:tc>
        <w:tc>
          <w:tcPr>
            <w:tcW w:w="170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AE8DCE7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Самомас. ног</w:t>
            </w:r>
          </w:p>
        </w:tc>
        <w:tc>
          <w:tcPr>
            <w:tcW w:w="221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26F7956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Самомас. тела</w:t>
            </w:r>
          </w:p>
        </w:tc>
        <w:tc>
          <w:tcPr>
            <w:tcW w:w="189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98EB5FB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Самомас. тела</w:t>
            </w:r>
          </w:p>
        </w:tc>
      </w:tr>
      <w:tr w:rsidR="008D5846" w:rsidRPr="008D5846" w14:paraId="6ACC53E2" w14:textId="77777777" w:rsidTr="00746316">
        <w:trPr>
          <w:jc w:val="center"/>
        </w:trPr>
        <w:tc>
          <w:tcPr>
            <w:tcW w:w="29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D5062AD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5</w:t>
            </w:r>
          </w:p>
        </w:tc>
        <w:tc>
          <w:tcPr>
            <w:tcW w:w="171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FE6688E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Перекрестные движения</w:t>
            </w:r>
          </w:p>
        </w:tc>
        <w:tc>
          <w:tcPr>
            <w:tcW w:w="155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545E409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«Горизонтальная восьмерка»</w:t>
            </w:r>
          </w:p>
        </w:tc>
        <w:tc>
          <w:tcPr>
            <w:tcW w:w="184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549D594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«Перекрестные движения»</w:t>
            </w:r>
          </w:p>
          <w:p w14:paraId="5C938454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Выполнять перекрестные скоординированные движения одновременно правой рукой и левой ногой (вперед, в сторону, назад)</w:t>
            </w:r>
          </w:p>
        </w:tc>
        <w:tc>
          <w:tcPr>
            <w:tcW w:w="170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2486422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«Ползание на четвереньках, руки – крест – на крест»</w:t>
            </w:r>
          </w:p>
        </w:tc>
        <w:tc>
          <w:tcPr>
            <w:tcW w:w="221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E36291E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Ходьба с похлопыванием себя по коленям, левой по правому, правой по левому</w:t>
            </w:r>
          </w:p>
        </w:tc>
        <w:tc>
          <w:tcPr>
            <w:tcW w:w="189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ED449A8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Лежа на полу коснуться локтем колена;</w:t>
            </w:r>
          </w:p>
          <w:p w14:paraId="011A58C6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левым правой ноги, правым – левой ноги</w:t>
            </w:r>
          </w:p>
        </w:tc>
      </w:tr>
      <w:tr w:rsidR="008D5846" w:rsidRPr="008D5846" w14:paraId="7CB50321" w14:textId="77777777" w:rsidTr="00746316">
        <w:trPr>
          <w:jc w:val="center"/>
        </w:trPr>
        <w:tc>
          <w:tcPr>
            <w:tcW w:w="29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BBAE888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6</w:t>
            </w:r>
          </w:p>
        </w:tc>
        <w:tc>
          <w:tcPr>
            <w:tcW w:w="171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C779049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Артикуляционная моторика</w:t>
            </w:r>
          </w:p>
        </w:tc>
        <w:tc>
          <w:tcPr>
            <w:tcW w:w="155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1E7030E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Движения челюстью в разных направлениях</w:t>
            </w:r>
          </w:p>
        </w:tc>
        <w:tc>
          <w:tcPr>
            <w:tcW w:w="184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66D1550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Движения языком, как щелканье, цоканье, посвистывание</w:t>
            </w:r>
          </w:p>
        </w:tc>
        <w:tc>
          <w:tcPr>
            <w:tcW w:w="170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1D7871C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Движения языком в определен ной последовательности</w:t>
            </w:r>
          </w:p>
        </w:tc>
        <w:tc>
          <w:tcPr>
            <w:tcW w:w="221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467307C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«Ползание на четвереньках, руки – крест – на крест»</w:t>
            </w:r>
          </w:p>
          <w:p w14:paraId="15BBF3CB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Движения рук совмещать с движения ми  языка.</w:t>
            </w:r>
          </w:p>
          <w:p w14:paraId="6684780E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Язык двигается за рукой</w:t>
            </w:r>
          </w:p>
        </w:tc>
        <w:tc>
          <w:tcPr>
            <w:tcW w:w="189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2FE8B9A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«Ползание на четвереньках, руки – крест – на крест»</w:t>
            </w:r>
          </w:p>
          <w:p w14:paraId="7A3E569A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Движения рук совмещать с движения ми  языка.</w:t>
            </w:r>
          </w:p>
          <w:p w14:paraId="448D52F9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Язык двигается в противоположную стророну»</w:t>
            </w:r>
          </w:p>
        </w:tc>
      </w:tr>
      <w:tr w:rsidR="008D5846" w:rsidRPr="008D5846" w14:paraId="09712BD9" w14:textId="77777777" w:rsidTr="00746316">
        <w:trPr>
          <w:jc w:val="center"/>
        </w:trPr>
        <w:tc>
          <w:tcPr>
            <w:tcW w:w="29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745FFAD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7</w:t>
            </w:r>
          </w:p>
        </w:tc>
        <w:tc>
          <w:tcPr>
            <w:tcW w:w="171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36E5EE5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Мимические движения</w:t>
            </w:r>
          </w:p>
        </w:tc>
        <w:tc>
          <w:tcPr>
            <w:tcW w:w="155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C3B693C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«Рожицы»</w:t>
            </w:r>
          </w:p>
          <w:p w14:paraId="2E40E7CF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Вытягиваем губы трубочкой</w:t>
            </w:r>
          </w:p>
        </w:tc>
        <w:tc>
          <w:tcPr>
            <w:tcW w:w="184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B09AED8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«Рожицы»</w:t>
            </w:r>
          </w:p>
          <w:p w14:paraId="0D854241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Широко открываем рот</w:t>
            </w:r>
          </w:p>
        </w:tc>
        <w:tc>
          <w:tcPr>
            <w:tcW w:w="170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C4B6A6A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«Рожицы»</w:t>
            </w:r>
          </w:p>
          <w:p w14:paraId="043E4432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Выдвигаем язык</w:t>
            </w:r>
          </w:p>
        </w:tc>
        <w:tc>
          <w:tcPr>
            <w:tcW w:w="221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3CAE3EA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«Рожицы»</w:t>
            </w:r>
          </w:p>
          <w:p w14:paraId="79967939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Хмурое сдвигание бровей</w:t>
            </w:r>
          </w:p>
        </w:tc>
        <w:tc>
          <w:tcPr>
            <w:tcW w:w="189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CB56B28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«Рожицы»</w:t>
            </w:r>
          </w:p>
          <w:p w14:paraId="76DCA349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Улыбка</w:t>
            </w:r>
          </w:p>
        </w:tc>
      </w:tr>
      <w:tr w:rsidR="008D5846" w:rsidRPr="008D5846" w14:paraId="68E9329B" w14:textId="77777777" w:rsidTr="00746316">
        <w:trPr>
          <w:jc w:val="center"/>
        </w:trPr>
        <w:tc>
          <w:tcPr>
            <w:tcW w:w="29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5ABCEEA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lastRenderedPageBreak/>
              <w:t>8</w:t>
            </w:r>
          </w:p>
        </w:tc>
        <w:tc>
          <w:tcPr>
            <w:tcW w:w="171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B2DD1DB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Мелкая моторика</w:t>
            </w:r>
          </w:p>
        </w:tc>
        <w:tc>
          <w:tcPr>
            <w:tcW w:w="155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7D89925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Раскатывать на доске маленький комочек пластилина   по очереди пальцами левой руки.</w:t>
            </w:r>
          </w:p>
          <w:p w14:paraId="7B78116E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«Пальчики здороваются»</w:t>
            </w:r>
          </w:p>
          <w:p w14:paraId="4841A5DE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«Зайчик –кольцо»</w:t>
            </w:r>
          </w:p>
          <w:p w14:paraId="198507B3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«Колечки»</w:t>
            </w:r>
          </w:p>
          <w:p w14:paraId="1F850D89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«Колечки с усложнением»</w:t>
            </w:r>
          </w:p>
        </w:tc>
        <w:tc>
          <w:tcPr>
            <w:tcW w:w="184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E64FA64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Брать пальцами правой руки спички из коробка и складывать их рядом, не сдвигая руку с места. Убрать спички в коробку.</w:t>
            </w:r>
          </w:p>
          <w:p w14:paraId="12E69BF5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«Поклон пальчиками»</w:t>
            </w:r>
          </w:p>
          <w:p w14:paraId="33F9C060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«Карандаши»</w:t>
            </w:r>
          </w:p>
          <w:p w14:paraId="0F55E976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«Цветок»</w:t>
            </w:r>
          </w:p>
        </w:tc>
        <w:tc>
          <w:tcPr>
            <w:tcW w:w="170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DEA0B63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Брать пальцами левой руки спички из коробка и складывать их рядом, не сдвигая руку с места .Убрать спички в коробку.</w:t>
            </w:r>
          </w:p>
          <w:p w14:paraId="46C3C5A8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«Заяц – коза»</w:t>
            </w:r>
          </w:p>
          <w:p w14:paraId="5F829F10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«Слоник»</w:t>
            </w:r>
          </w:p>
          <w:p w14:paraId="311D0B45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«Тяни- толкай»</w:t>
            </w:r>
          </w:p>
        </w:tc>
        <w:tc>
          <w:tcPr>
            <w:tcW w:w="221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2462378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Отщипывание кончиками пальцев клочков бумаги.</w:t>
            </w:r>
          </w:p>
          <w:p w14:paraId="17CB7E6D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 «Замок»</w:t>
            </w:r>
          </w:p>
          <w:p w14:paraId="74BDC82D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«Бусинка»</w:t>
            </w:r>
          </w:p>
        </w:tc>
        <w:tc>
          <w:tcPr>
            <w:tcW w:w="189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FB56979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Нанизывание бус.</w:t>
            </w:r>
          </w:p>
          <w:p w14:paraId="5D9C1C00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«Змейки»</w:t>
            </w:r>
          </w:p>
          <w:p w14:paraId="48EB0C0F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«Братцы»</w:t>
            </w:r>
          </w:p>
          <w:p w14:paraId="7C3A700A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«Обратные колечки»</w:t>
            </w:r>
          </w:p>
        </w:tc>
      </w:tr>
      <w:tr w:rsidR="008D5846" w:rsidRPr="008D5846" w14:paraId="5795A72B" w14:textId="77777777" w:rsidTr="00746316">
        <w:trPr>
          <w:jc w:val="center"/>
        </w:trPr>
        <w:tc>
          <w:tcPr>
            <w:tcW w:w="29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54751A1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9</w:t>
            </w:r>
          </w:p>
        </w:tc>
        <w:tc>
          <w:tcPr>
            <w:tcW w:w="171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C1367DA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Тактильный гнозис</w:t>
            </w:r>
          </w:p>
        </w:tc>
        <w:tc>
          <w:tcPr>
            <w:tcW w:w="155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F83F247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«Найди, из чего сделано»</w:t>
            </w:r>
          </w:p>
          <w:p w14:paraId="03F29711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Ощупать три – пять игрушек, определить материал, из которого она сделана</w:t>
            </w:r>
          </w:p>
        </w:tc>
        <w:tc>
          <w:tcPr>
            <w:tcW w:w="184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C9A11AA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«Пальчиковый бассейн»</w:t>
            </w:r>
          </w:p>
          <w:p w14:paraId="0DA459DD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В коробку с фасолью поместить мелкие игрушки, ребенок должен их найти, ощупать и узнать</w:t>
            </w:r>
          </w:p>
        </w:tc>
        <w:tc>
          <w:tcPr>
            <w:tcW w:w="170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518221D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«Волшебный мешочек»</w:t>
            </w:r>
          </w:p>
          <w:p w14:paraId="39E1A088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На ощупь  угадать бытовые предметы (карандаш, монета, кольцо и т.д.)</w:t>
            </w:r>
          </w:p>
        </w:tc>
        <w:tc>
          <w:tcPr>
            <w:tcW w:w="221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FD84DC3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«Волшебный мешочек»</w:t>
            </w:r>
          </w:p>
          <w:p w14:paraId="482BE8D6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На ощупь  угадать мелкие игрушки</w:t>
            </w:r>
          </w:p>
        </w:tc>
        <w:tc>
          <w:tcPr>
            <w:tcW w:w="189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7904005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«Волшебный мешочек»</w:t>
            </w:r>
          </w:p>
          <w:p w14:paraId="53F4D755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На ощупь  угадать</w:t>
            </w:r>
          </w:p>
          <w:p w14:paraId="72F5B7B6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геометрические фигуры различной величины и фактуры (из бархатной бумаги, наждачной бумаги, плотной фольги)</w:t>
            </w:r>
          </w:p>
        </w:tc>
      </w:tr>
      <w:tr w:rsidR="008D5846" w:rsidRPr="008D5846" w14:paraId="15B0270C" w14:textId="77777777" w:rsidTr="00746316">
        <w:trPr>
          <w:trHeight w:val="2714"/>
          <w:jc w:val="center"/>
        </w:trPr>
        <w:tc>
          <w:tcPr>
            <w:tcW w:w="29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33B05BF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10</w:t>
            </w:r>
          </w:p>
        </w:tc>
        <w:tc>
          <w:tcPr>
            <w:tcW w:w="171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A584428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Зеркальное рисование</w:t>
            </w:r>
          </w:p>
        </w:tc>
        <w:tc>
          <w:tcPr>
            <w:tcW w:w="155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73B8F38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Вращать  обеими кистями рук до и против часовой стрелки (однонаправленно)</w:t>
            </w:r>
          </w:p>
        </w:tc>
        <w:tc>
          <w:tcPr>
            <w:tcW w:w="184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2F22544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Вращать  обеими кистями рук до и против часовой стрелки (разнонаправленно)</w:t>
            </w:r>
          </w:p>
        </w:tc>
        <w:tc>
          <w:tcPr>
            <w:tcW w:w="170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E8C9E4E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«Горизонтальная восьмерка»</w:t>
            </w:r>
          </w:p>
          <w:p w14:paraId="73A21928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Нарисовать в горизонталь ной плоскости цифру 8 сначала одной рукой, потом обеими руками вместе</w:t>
            </w:r>
          </w:p>
        </w:tc>
        <w:tc>
          <w:tcPr>
            <w:tcW w:w="221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CAC196E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Рисовать одновременно двумя руками зеркально- симметричные рисунки</w:t>
            </w:r>
          </w:p>
        </w:tc>
        <w:tc>
          <w:tcPr>
            <w:tcW w:w="189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1585B37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Рисовать одновременно двумя руками буквы</w:t>
            </w:r>
          </w:p>
        </w:tc>
      </w:tr>
      <w:tr w:rsidR="008D5846" w:rsidRPr="008D5846" w14:paraId="68AD0FE3" w14:textId="77777777" w:rsidTr="00746316">
        <w:trPr>
          <w:trHeight w:val="1664"/>
          <w:jc w:val="center"/>
        </w:trPr>
        <w:tc>
          <w:tcPr>
            <w:tcW w:w="29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21D6B793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11</w:t>
            </w:r>
          </w:p>
        </w:tc>
        <w:tc>
          <w:tcPr>
            <w:tcW w:w="171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54D4F6E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Симметричное рисование</w:t>
            </w:r>
          </w:p>
        </w:tc>
        <w:tc>
          <w:tcPr>
            <w:tcW w:w="155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41ECFE4F" w14:textId="77777777" w:rsidR="008D5846" w:rsidRPr="009B4F2D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 xml:space="preserve">Рисование одновременно двумя руками  по прописям для левшей и </w:t>
            </w:r>
            <w:r w:rsidRPr="008D5846">
              <w:rPr>
                <w:i w:val="0"/>
                <w:sz w:val="24"/>
                <w:szCs w:val="27"/>
              </w:rPr>
              <w:lastRenderedPageBreak/>
              <w:t>правшей </w:t>
            </w:r>
          </w:p>
        </w:tc>
        <w:tc>
          <w:tcPr>
            <w:tcW w:w="184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3BE50440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lastRenderedPageBreak/>
              <w:t xml:space="preserve">Рисование одновременно двумя руками  по прописям для левшей и </w:t>
            </w:r>
            <w:r w:rsidRPr="008D5846">
              <w:rPr>
                <w:i w:val="0"/>
                <w:sz w:val="24"/>
                <w:szCs w:val="27"/>
              </w:rPr>
              <w:lastRenderedPageBreak/>
              <w:t>правшей </w:t>
            </w:r>
          </w:p>
        </w:tc>
        <w:tc>
          <w:tcPr>
            <w:tcW w:w="170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BE0E623" w14:textId="77777777" w:rsidR="008D5846" w:rsidRPr="009B4F2D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lastRenderedPageBreak/>
              <w:t xml:space="preserve">Рисование одновременно двумя руками  по прописям для левшей и </w:t>
            </w:r>
            <w:r w:rsidRPr="008D5846">
              <w:rPr>
                <w:i w:val="0"/>
                <w:sz w:val="24"/>
                <w:szCs w:val="27"/>
              </w:rPr>
              <w:lastRenderedPageBreak/>
              <w:t>правшей </w:t>
            </w:r>
          </w:p>
        </w:tc>
        <w:tc>
          <w:tcPr>
            <w:tcW w:w="221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DE9B337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lastRenderedPageBreak/>
              <w:t>Рисование одновременно двумя руками  по прописям для левшей и правшей </w:t>
            </w:r>
          </w:p>
        </w:tc>
        <w:tc>
          <w:tcPr>
            <w:tcW w:w="189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698D3166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 xml:space="preserve">Рисование одновременно двумя руками  по прописям для левшей и </w:t>
            </w:r>
            <w:r w:rsidRPr="008D5846">
              <w:rPr>
                <w:i w:val="0"/>
                <w:sz w:val="24"/>
                <w:szCs w:val="27"/>
              </w:rPr>
              <w:lastRenderedPageBreak/>
              <w:t>правшей </w:t>
            </w:r>
          </w:p>
        </w:tc>
      </w:tr>
      <w:tr w:rsidR="008D5846" w:rsidRPr="008D5846" w14:paraId="09B20A47" w14:textId="77777777" w:rsidTr="00746316">
        <w:trPr>
          <w:jc w:val="center"/>
        </w:trPr>
        <w:tc>
          <w:tcPr>
            <w:tcW w:w="29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2475EA4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lastRenderedPageBreak/>
              <w:t>12</w:t>
            </w:r>
          </w:p>
        </w:tc>
        <w:tc>
          <w:tcPr>
            <w:tcW w:w="1716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70697FE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Зрительное восприятие и глазодвигательные упражнения</w:t>
            </w:r>
          </w:p>
        </w:tc>
        <w:tc>
          <w:tcPr>
            <w:tcW w:w="155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30199A7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Следить глазами за движениями пальцев по траектории горизонтальной восьмерки хорошо высунутым изо рта языком</w:t>
            </w:r>
          </w:p>
        </w:tc>
        <w:tc>
          <w:tcPr>
            <w:tcW w:w="184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1F708638" w14:textId="77777777" w:rsidR="0055171E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 xml:space="preserve">Следить глазами по контуру воображаемой фигуры                          </w:t>
            </w:r>
          </w:p>
          <w:p w14:paraId="3AD9D136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(круг, квадрат, треугольник, цифры и т.д)</w:t>
            </w:r>
          </w:p>
        </w:tc>
        <w:tc>
          <w:tcPr>
            <w:tcW w:w="1701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513BC74D" w14:textId="77777777" w:rsidR="008D5846" w:rsidRPr="008D5846" w:rsidRDefault="0055171E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>
              <w:rPr>
                <w:i w:val="0"/>
                <w:sz w:val="24"/>
                <w:szCs w:val="27"/>
              </w:rPr>
              <w:t>Совмест</w:t>
            </w:r>
            <w:r w:rsidR="008D5846" w:rsidRPr="008D5846">
              <w:rPr>
                <w:i w:val="0"/>
                <w:sz w:val="24"/>
                <w:szCs w:val="27"/>
              </w:rPr>
              <w:t>ные движения глаз и языка. Однонаправленные движения</w:t>
            </w:r>
          </w:p>
        </w:tc>
        <w:tc>
          <w:tcPr>
            <w:tcW w:w="221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7D59C822" w14:textId="77777777" w:rsidR="008D5846" w:rsidRPr="008D5846" w:rsidRDefault="0055171E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>
              <w:rPr>
                <w:i w:val="0"/>
                <w:sz w:val="24"/>
                <w:szCs w:val="27"/>
              </w:rPr>
              <w:t>Совмест</w:t>
            </w:r>
            <w:r w:rsidR="008D5846" w:rsidRPr="008D5846">
              <w:rPr>
                <w:i w:val="0"/>
                <w:sz w:val="24"/>
                <w:szCs w:val="27"/>
              </w:rPr>
              <w:t>ные движения глаз и языка.</w:t>
            </w:r>
          </w:p>
          <w:p w14:paraId="785FC785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Разнонаправленные  движения</w:t>
            </w:r>
          </w:p>
        </w:tc>
        <w:tc>
          <w:tcPr>
            <w:tcW w:w="189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27" w:type="dxa"/>
              <w:left w:w="27" w:type="dxa"/>
              <w:bottom w:w="27" w:type="dxa"/>
              <w:right w:w="27" w:type="dxa"/>
            </w:tcMar>
          </w:tcPr>
          <w:p w14:paraId="0D762D3C" w14:textId="77777777" w:rsidR="008D5846" w:rsidRPr="008D5846" w:rsidRDefault="008D5846" w:rsidP="00746316">
            <w:pPr>
              <w:spacing w:before="163" w:after="163"/>
              <w:rPr>
                <w:i w:val="0"/>
                <w:sz w:val="24"/>
                <w:szCs w:val="27"/>
              </w:rPr>
            </w:pPr>
            <w:r w:rsidRPr="008D5846">
              <w:rPr>
                <w:i w:val="0"/>
                <w:sz w:val="24"/>
                <w:szCs w:val="27"/>
              </w:rPr>
              <w:t>С закрытыми глазами опознавать небольшой предмет, данный в руку</w:t>
            </w:r>
          </w:p>
        </w:tc>
      </w:tr>
    </w:tbl>
    <w:p w14:paraId="5BA8E8EE" w14:textId="77777777" w:rsidR="008D5846" w:rsidRPr="008D5846" w:rsidRDefault="008D5846" w:rsidP="008D5846">
      <w:pPr>
        <w:shd w:val="clear" w:color="auto" w:fill="FFFFFF"/>
        <w:ind w:left="480"/>
        <w:jc w:val="both"/>
        <w:rPr>
          <w:sz w:val="27"/>
          <w:szCs w:val="27"/>
        </w:rPr>
      </w:pPr>
    </w:p>
    <w:p w14:paraId="79FCD36A" w14:textId="77777777" w:rsidR="009B4F2D" w:rsidRDefault="009B4F2D" w:rsidP="009B4F2D">
      <w:pPr>
        <w:pStyle w:val="a6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9B4F2D">
        <w:rPr>
          <w:rStyle w:val="a3"/>
          <w:color w:val="111111"/>
          <w:sz w:val="28"/>
          <w:szCs w:val="27"/>
          <w:bdr w:val="none" w:sz="0" w:space="0" w:color="auto" w:frame="1"/>
        </w:rPr>
        <w:t>Кинезиологические упражнения</w:t>
      </w:r>
      <w:r w:rsidRPr="009B4F2D">
        <w:rPr>
          <w:color w:val="111111"/>
          <w:sz w:val="28"/>
          <w:szCs w:val="27"/>
        </w:rPr>
        <w:t> помогают развивать тело, повышать стрессоустойчивость организма, синхронизировать работу полушарий, улучшать мыслительную деятельность, улучшать память и внимание, развивать творческую деятельность ребенка. Ребенок овладевает умениями, которые ранее были недоступны ему.</w:t>
      </w:r>
      <w:r>
        <w:rPr>
          <w:color w:val="111111"/>
          <w:sz w:val="28"/>
          <w:szCs w:val="27"/>
        </w:rPr>
        <w:t xml:space="preserve"> </w:t>
      </w:r>
      <w:r w:rsidRPr="009B4F2D">
        <w:rPr>
          <w:color w:val="111111"/>
          <w:sz w:val="28"/>
          <w:szCs w:val="27"/>
        </w:rPr>
        <w:t xml:space="preserve">Такие задания не только развивают детей, но и веселят их, доставляя им удовольствие. </w:t>
      </w:r>
    </w:p>
    <w:p w14:paraId="73478B5B" w14:textId="77777777" w:rsidR="009B4F2D" w:rsidRPr="009B4F2D" w:rsidRDefault="009B4F2D" w:rsidP="009B4F2D">
      <w:pPr>
        <w:pStyle w:val="a6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7"/>
        </w:rPr>
      </w:pPr>
      <w:r w:rsidRPr="009B4F2D">
        <w:rPr>
          <w:color w:val="111111"/>
          <w:sz w:val="28"/>
          <w:szCs w:val="27"/>
        </w:rPr>
        <w:t>Они помогают предупредить возникновение простудных заболеваний, повышают общий жизненный тонус, укрепляют психофизиологическое </w:t>
      </w:r>
      <w:r w:rsidRPr="009B4F2D">
        <w:rPr>
          <w:rStyle w:val="a3"/>
          <w:color w:val="111111"/>
          <w:sz w:val="28"/>
          <w:szCs w:val="27"/>
          <w:bdr w:val="none" w:sz="0" w:space="0" w:color="auto" w:frame="1"/>
        </w:rPr>
        <w:t>здоровье детей</w:t>
      </w:r>
      <w:r w:rsidRPr="009B4F2D">
        <w:rPr>
          <w:color w:val="111111"/>
          <w:sz w:val="28"/>
          <w:szCs w:val="27"/>
        </w:rPr>
        <w:t>, а в целом обеспечивается полноценное и гармоничное развитие дошкольников.</w:t>
      </w:r>
    </w:p>
    <w:p w14:paraId="1ABA1A05" w14:textId="77777777" w:rsidR="009B4F2D" w:rsidRPr="009B4F2D" w:rsidRDefault="009B4F2D" w:rsidP="009B4F2D">
      <w:pPr>
        <w:tabs>
          <w:tab w:val="left" w:pos="1980"/>
        </w:tabs>
        <w:rPr>
          <w:b/>
          <w:i w:val="0"/>
        </w:rPr>
      </w:pPr>
      <w:r>
        <w:tab/>
      </w:r>
      <w:r w:rsidRPr="009B4F2D">
        <w:rPr>
          <w:b/>
          <w:i w:val="0"/>
        </w:rPr>
        <w:t>Использованная литература:</w:t>
      </w:r>
    </w:p>
    <w:p w14:paraId="7085044F" w14:textId="77777777" w:rsidR="009B4F2D" w:rsidRPr="009B4F2D" w:rsidRDefault="009B4F2D" w:rsidP="009B4F2D">
      <w:pPr>
        <w:jc w:val="both"/>
      </w:pPr>
      <w:r w:rsidRPr="009B4F2D">
        <w:t>1 Аршавский И.А. Физиологические механизмы и закономерности индивидуального развития. - М., 1985</w:t>
      </w:r>
    </w:p>
    <w:p w14:paraId="3A034A61" w14:textId="77777777" w:rsidR="009B4F2D" w:rsidRPr="009B4F2D" w:rsidRDefault="009B4F2D" w:rsidP="009B4F2D">
      <w:pPr>
        <w:jc w:val="both"/>
      </w:pPr>
      <w:r w:rsidRPr="009B4F2D">
        <w:t>2 Афонькин С.Ю., Рузина М.С. Страна пальчиковых игр. - СПб., 1997</w:t>
      </w:r>
    </w:p>
    <w:p w14:paraId="2B49327F" w14:textId="77777777" w:rsidR="009B4F2D" w:rsidRPr="009B4F2D" w:rsidRDefault="009B4F2D" w:rsidP="009B4F2D">
      <w:pPr>
        <w:jc w:val="both"/>
      </w:pPr>
      <w:r w:rsidRPr="009B4F2D">
        <w:t>3 Гордеев В.И., Александрович Ю.С. Методы исследования развития ребенка: качество жизни (QOL) – новый инструмент оценки развития детей. – СПб.: Речь, 2001</w:t>
      </w:r>
    </w:p>
    <w:p w14:paraId="32230203" w14:textId="77777777" w:rsidR="009B4F2D" w:rsidRPr="009B4F2D" w:rsidRDefault="009B4F2D" w:rsidP="009B4F2D">
      <w:pPr>
        <w:jc w:val="both"/>
      </w:pPr>
      <w:r w:rsidRPr="009B4F2D">
        <w:t>4 Данилова Н.Н., Крылова А.Л. Физиология высшей нервной деятельности - М., 1989</w:t>
      </w:r>
    </w:p>
    <w:p w14:paraId="0410F8B2" w14:textId="77777777" w:rsidR="009B4F2D" w:rsidRPr="009B4F2D" w:rsidRDefault="009B4F2D" w:rsidP="009B4F2D">
      <w:pPr>
        <w:jc w:val="both"/>
      </w:pPr>
      <w:r w:rsidRPr="009B4F2D">
        <w:t>5 Лютова Е.К., Монина Г.Б. Шпаргалка для взрослых. – СПб.: Речь, 2002</w:t>
      </w:r>
    </w:p>
    <w:p w14:paraId="1A2182B5" w14:textId="77777777" w:rsidR="009B4F2D" w:rsidRPr="009B4F2D" w:rsidRDefault="009B4F2D" w:rsidP="009B4F2D">
      <w:pPr>
        <w:jc w:val="both"/>
      </w:pPr>
      <w:r w:rsidRPr="009B4F2D">
        <w:t>6 Рузина М.С. Пальчиковые и телесные игры для малышей – СПб.: Речь, 2003</w:t>
      </w:r>
    </w:p>
    <w:p w14:paraId="12A01C85" w14:textId="77777777" w:rsidR="009B4F2D" w:rsidRPr="009B4F2D" w:rsidRDefault="009B4F2D" w:rsidP="009B4F2D">
      <w:pPr>
        <w:jc w:val="both"/>
      </w:pPr>
      <w:r w:rsidRPr="009B4F2D">
        <w:t>7 Симонов П.В., Ершов П.М. Темперамент, характер, личность – М.: Наука, 1984</w:t>
      </w:r>
    </w:p>
    <w:p w14:paraId="2372C7BA" w14:textId="77777777" w:rsidR="009B4F2D" w:rsidRPr="009B4F2D" w:rsidRDefault="009B4F2D" w:rsidP="009B4F2D">
      <w:pPr>
        <w:jc w:val="both"/>
      </w:pPr>
      <w:r w:rsidRPr="009B4F2D">
        <w:t>8 Сиротюк А.Л. Обучение детей с учетом психофизиологии: Практическое руководство для учителей и родителей. – М.: Сфера, 2001</w:t>
      </w:r>
    </w:p>
    <w:p w14:paraId="0564E0E6" w14:textId="77777777" w:rsidR="009B4F2D" w:rsidRPr="009B4F2D" w:rsidRDefault="009B4F2D" w:rsidP="009B4F2D">
      <w:pPr>
        <w:jc w:val="both"/>
      </w:pPr>
      <w:r w:rsidRPr="009B4F2D">
        <w:t>9Стамбулова Н.Б. Опыт использования специальных физических упражнений для</w:t>
      </w:r>
    </w:p>
    <w:p w14:paraId="0A147F1F" w14:textId="77777777" w:rsidR="009B4F2D" w:rsidRPr="009B4F2D" w:rsidRDefault="009B4F2D" w:rsidP="009B4F2D">
      <w:pPr>
        <w:jc w:val="both"/>
      </w:pPr>
      <w:r w:rsidRPr="009B4F2D">
        <w:t>развития некоторых психических процессов у младших школьников – М., 1977</w:t>
      </w:r>
    </w:p>
    <w:p w14:paraId="4F5D7824" w14:textId="77777777" w:rsidR="009B4F2D" w:rsidRPr="009B4F2D" w:rsidRDefault="009B4F2D" w:rsidP="009B4F2D">
      <w:pPr>
        <w:jc w:val="both"/>
      </w:pPr>
      <w:r w:rsidRPr="009B4F2D">
        <w:t>10 Сухомлинский В.А Самый отстающий в классе…// Воспитание школьников – М., 1991</w:t>
      </w:r>
    </w:p>
    <w:p w14:paraId="4FD6D98A" w14:textId="77777777" w:rsidR="009B4F2D" w:rsidRPr="009B4F2D" w:rsidRDefault="009B4F2D" w:rsidP="009B4F2D">
      <w:pPr>
        <w:jc w:val="both"/>
      </w:pPr>
      <w:r w:rsidRPr="009B4F2D">
        <w:t>11 Хризман Т.П. Развитие функций детского мозга – Л., 1978</w:t>
      </w:r>
    </w:p>
    <w:p w14:paraId="00646285" w14:textId="77777777" w:rsidR="009B4F2D" w:rsidRPr="009B4F2D" w:rsidRDefault="009B4F2D" w:rsidP="009B4F2D">
      <w:pPr>
        <w:jc w:val="both"/>
      </w:pPr>
      <w:r w:rsidRPr="009B4F2D">
        <w:t>12 Цвынтарный В.В. Играем пальчиками и развиваем речь. СПб., 1996</w:t>
      </w:r>
    </w:p>
    <w:p w14:paraId="26244490" w14:textId="77777777" w:rsidR="008D5846" w:rsidRPr="009B4F2D" w:rsidRDefault="009B4F2D" w:rsidP="009B4F2D">
      <w:pPr>
        <w:jc w:val="both"/>
      </w:pPr>
      <w:r w:rsidRPr="009B4F2D">
        <w:lastRenderedPageBreak/>
        <w:t>13 Шанина Г.Е Упражнения специального кинезиологического комплекса для восстановления межполушарного взаимодействия у детей и подростков: Учебное пособие – М., 1999</w:t>
      </w:r>
    </w:p>
    <w:sectPr w:rsidR="008D5846" w:rsidRPr="009B4F2D" w:rsidSect="00746316">
      <w:pgSz w:w="11906" w:h="16838"/>
      <w:pgMar w:top="709" w:right="566" w:bottom="1134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C2C46" w14:textId="77777777" w:rsidR="00E515D2" w:rsidRDefault="00E515D2" w:rsidP="008D5846">
      <w:r>
        <w:separator/>
      </w:r>
    </w:p>
  </w:endnote>
  <w:endnote w:type="continuationSeparator" w:id="0">
    <w:p w14:paraId="5AFE88D6" w14:textId="77777777" w:rsidR="00E515D2" w:rsidRDefault="00E515D2" w:rsidP="008D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B8A7E" w14:textId="77777777" w:rsidR="00E515D2" w:rsidRDefault="00E515D2" w:rsidP="008D5846">
      <w:r>
        <w:separator/>
      </w:r>
    </w:p>
  </w:footnote>
  <w:footnote w:type="continuationSeparator" w:id="0">
    <w:p w14:paraId="10F77D63" w14:textId="77777777" w:rsidR="00E515D2" w:rsidRDefault="00E515D2" w:rsidP="008D5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C05C3"/>
    <w:multiLevelType w:val="multilevel"/>
    <w:tmpl w:val="59E2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C13C1"/>
    <w:multiLevelType w:val="multilevel"/>
    <w:tmpl w:val="EFC4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21879"/>
    <w:multiLevelType w:val="multilevel"/>
    <w:tmpl w:val="3AD43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6A2DF7"/>
    <w:multiLevelType w:val="multilevel"/>
    <w:tmpl w:val="4DFA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5C5EF1"/>
    <w:multiLevelType w:val="multilevel"/>
    <w:tmpl w:val="3176D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A92776"/>
    <w:multiLevelType w:val="multilevel"/>
    <w:tmpl w:val="19A42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8D5617"/>
    <w:multiLevelType w:val="multilevel"/>
    <w:tmpl w:val="D43C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E02080"/>
    <w:multiLevelType w:val="multilevel"/>
    <w:tmpl w:val="F2D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A12"/>
    <w:rsid w:val="004436A7"/>
    <w:rsid w:val="00547A12"/>
    <w:rsid w:val="0055171E"/>
    <w:rsid w:val="005724CC"/>
    <w:rsid w:val="00746316"/>
    <w:rsid w:val="008D5846"/>
    <w:rsid w:val="009B4F2D"/>
    <w:rsid w:val="00BC09FB"/>
    <w:rsid w:val="00D67A7A"/>
    <w:rsid w:val="00E515D2"/>
    <w:rsid w:val="00E9767A"/>
    <w:rsid w:val="00F7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FD36"/>
  <w15:docId w15:val="{CB212474-C127-415E-8D49-F2DDFDE6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846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D5846"/>
    <w:rPr>
      <w:b/>
      <w:bCs/>
    </w:rPr>
  </w:style>
  <w:style w:type="paragraph" w:styleId="a4">
    <w:name w:val="Body Text"/>
    <w:basedOn w:val="a"/>
    <w:link w:val="a5"/>
    <w:semiHidden/>
    <w:rsid w:val="008D5846"/>
    <w:pPr>
      <w:jc w:val="both"/>
    </w:pPr>
    <w:rPr>
      <w:i w:val="0"/>
      <w:szCs w:val="20"/>
    </w:rPr>
  </w:style>
  <w:style w:type="character" w:customStyle="1" w:styleId="a5">
    <w:name w:val="Основной текст Знак"/>
    <w:basedOn w:val="a0"/>
    <w:link w:val="a4"/>
    <w:semiHidden/>
    <w:rsid w:val="008D58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rsid w:val="008D5846"/>
    <w:pPr>
      <w:spacing w:before="100" w:beforeAutospacing="1" w:after="100" w:afterAutospacing="1"/>
    </w:pPr>
    <w:rPr>
      <w:i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D58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5846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D58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5846"/>
    <w:rPr>
      <w:rFonts w:ascii="Times New Roman" w:eastAsia="Times New Roman" w:hAnsi="Times New Roman" w:cs="Times New Roman"/>
      <w:i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205C6-A5E9-45D3-8866-92134624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Родничок2</dc:creator>
  <cp:keywords/>
  <dc:description/>
  <cp:lastModifiedBy>ACER</cp:lastModifiedBy>
  <cp:revision>6</cp:revision>
  <dcterms:created xsi:type="dcterms:W3CDTF">2019-12-09T16:34:00Z</dcterms:created>
  <dcterms:modified xsi:type="dcterms:W3CDTF">2021-08-16T12:58:00Z</dcterms:modified>
</cp:coreProperties>
</file>